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0" w:rightChars="0" w:firstLine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position w:val="0"/>
          <w:sz w:val="36"/>
          <w:highlight w:val="none"/>
          <w:shd w:val="clear" w:color="auto" w:fill="auto"/>
          <w:lang w:val="en-US" w:eastAsia="zh-CN"/>
        </w:rPr>
      </w:pPr>
    </w:p>
    <w:tbl>
      <w:tblPr>
        <w:tblStyle w:val="7"/>
        <w:tblW w:w="1468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47"/>
        <w:gridCol w:w="2013"/>
        <w:gridCol w:w="3843"/>
        <w:gridCol w:w="3196"/>
        <w:gridCol w:w="2055"/>
        <w:gridCol w:w="956"/>
        <w:gridCol w:w="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1：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沈阳市XX生态环境分局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周新审批建设项目移交汇总表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1" w:type="dxa"/>
          <w:trHeight w:val="420" w:hRule="atLeast"/>
        </w:trPr>
        <w:tc>
          <w:tcPr>
            <w:tcW w:w="14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移交人：                   时间：                         填表人： 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项目类别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建设项目（企业）名称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环评单位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审批文号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报告书类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报告表类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全市通办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即来即办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打捆环评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4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备案类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tbl>
      <w:tblPr>
        <w:tblStyle w:val="7"/>
        <w:tblW w:w="1434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746"/>
        <w:gridCol w:w="1746"/>
        <w:gridCol w:w="4494"/>
        <w:gridCol w:w="2020"/>
        <w:gridCol w:w="2020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1"/>
                <w:color w:val="auto"/>
                <w:lang w:val="en-US" w:eastAsia="zh-CN"/>
              </w:rPr>
              <w:t>附</w:t>
            </w:r>
            <w:r>
              <w:rPr>
                <w:rStyle w:val="11"/>
                <w:rFonts w:hint="eastAsia"/>
                <w:color w:val="auto"/>
                <w:lang w:val="en-US" w:eastAsia="zh-CN"/>
              </w:rPr>
              <w:t>件</w:t>
            </w:r>
            <w:r>
              <w:rPr>
                <w:rStyle w:val="12"/>
                <w:color w:val="auto"/>
                <w:lang w:val="en-US" w:eastAsia="zh-CN"/>
              </w:rPr>
              <w:t>2</w:t>
            </w:r>
            <w:r>
              <w:rPr>
                <w:rStyle w:val="11"/>
                <w:color w:val="auto"/>
                <w:lang w:val="en-US"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沈阳市XX生态环境分局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月份建设项目（企业）事中事后监管情况汇总表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移交人：                 电话：                        填表人：            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项目类别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建设项目（企业）名称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审批文号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检查情况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报告书类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报告表类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全市通办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即来即办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打捆环评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备案类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tbl>
      <w:tblPr>
        <w:tblStyle w:val="7"/>
        <w:tblW w:w="15091" w:type="dxa"/>
        <w:tblInd w:w="-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18"/>
        <w:gridCol w:w="380"/>
        <w:gridCol w:w="373"/>
        <w:gridCol w:w="363"/>
        <w:gridCol w:w="375"/>
        <w:gridCol w:w="209"/>
        <w:gridCol w:w="178"/>
        <w:gridCol w:w="363"/>
        <w:gridCol w:w="337"/>
        <w:gridCol w:w="400"/>
        <w:gridCol w:w="438"/>
        <w:gridCol w:w="350"/>
        <w:gridCol w:w="412"/>
        <w:gridCol w:w="325"/>
        <w:gridCol w:w="363"/>
        <w:gridCol w:w="362"/>
        <w:gridCol w:w="350"/>
        <w:gridCol w:w="413"/>
        <w:gridCol w:w="387"/>
        <w:gridCol w:w="350"/>
        <w:gridCol w:w="438"/>
        <w:gridCol w:w="416"/>
        <w:gridCol w:w="371"/>
        <w:gridCol w:w="5"/>
        <w:gridCol w:w="358"/>
        <w:gridCol w:w="400"/>
        <w:gridCol w:w="350"/>
        <w:gridCol w:w="412"/>
        <w:gridCol w:w="1088"/>
        <w:gridCol w:w="922"/>
        <w:gridCol w:w="750"/>
        <w:gridCol w:w="862"/>
        <w:gridCol w:w="65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7" w:hRule="atLeast"/>
        </w:trPr>
        <w:tc>
          <w:tcPr>
            <w:tcW w:w="150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trHeight w:val="57" w:hRule="atLeast"/>
        </w:trPr>
        <w:tc>
          <w:tcPr>
            <w:tcW w:w="150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沈阳市XX生态环境分局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月份建设项目事中事后监管情况分类汇总表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2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填表人：</w:t>
            </w:r>
          </w:p>
        </w:tc>
        <w:tc>
          <w:tcPr>
            <w:tcW w:w="1211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分局</w:t>
            </w:r>
          </w:p>
        </w:tc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报告书</w:t>
            </w:r>
          </w:p>
        </w:tc>
        <w:tc>
          <w:tcPr>
            <w:tcW w:w="186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告表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备案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606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检查家数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当月检查家数小计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累计至本月检查家数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当月查处家数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累计至本月查处家数</w:t>
            </w:r>
          </w:p>
        </w:tc>
        <w:tc>
          <w:tcPr>
            <w:tcW w:w="7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报告书</w:t>
            </w:r>
          </w:p>
        </w:tc>
        <w:tc>
          <w:tcPr>
            <w:tcW w:w="3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报告表</w:t>
            </w:r>
          </w:p>
        </w:tc>
        <w:tc>
          <w:tcPr>
            <w:tcW w:w="1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备案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全市通办</w:t>
            </w: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即来即办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打捆审批</w:t>
            </w:r>
          </w:p>
        </w:tc>
        <w:tc>
          <w:tcPr>
            <w:tcW w:w="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  <w:tc>
          <w:tcPr>
            <w:tcW w:w="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全市通办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即来即办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打捆审批</w:t>
            </w: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其它</w:t>
            </w: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区域评估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其它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家数</w:t>
            </w: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检查率</w:t>
            </w: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和平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沈河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皇姑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铁西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大东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于洪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苏家屯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沈北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浑南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经开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沈抚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辽中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新民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法库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康平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累计至本月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" w:hRule="atLeast"/>
        </w:trPr>
        <w:tc>
          <w:tcPr>
            <w:tcW w:w="1509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注：报告表中“其它”指除全市通办、即来即办、打捆环评、区域评估以外的建设项目。备案中“其它”指除区域评估以外的建设项目。</w:t>
            </w:r>
          </w:p>
        </w:tc>
      </w:tr>
    </w:tbl>
    <w:p/>
    <w:tbl>
      <w:tblPr>
        <w:tblStyle w:val="8"/>
        <w:tblpPr w:leftFromText="180" w:rightFromText="180" w:vertAnchor="text" w:tblpX="15506" w:tblpY="-11433"/>
        <w:tblOverlap w:val="never"/>
        <w:tblW w:w="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0" w:type="dxa"/>
          </w:tcPr>
          <w:p>
            <w:pPr>
              <w:pStyle w:val="2"/>
              <w:rPr>
                <w:color w:val="auto"/>
                <w:vertAlign w:val="baseline"/>
              </w:rPr>
            </w:pPr>
          </w:p>
        </w:tc>
      </w:tr>
    </w:tbl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119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kShjXFAQAAig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y3L1KonUB6wo9z7cweQhmYnx0IJNX+LChizs+SqsGiKTdLlcr9brkjSXFJsdwikefg+A8b3y&#10;liWj5kCTy4KK00eMY+qckqoZl07nb7UxYzTdFKnNsbFkxWE/TN3ufXMmoj1NuuaOFpsz88GRkGkp&#10;ZgNmYz8bxwD60OWtSfUwvDtGqpkbShVG2KkwjShTmtYp7cDffs56eEL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5EoY1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isplayHorizontalDrawingGridEvery w:val="0"/>
  <w:displayVerticalDrawingGridEvery w:val="2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E2D22"/>
    <w:rsid w:val="10477AEA"/>
    <w:rsid w:val="130628D8"/>
    <w:rsid w:val="40730CFD"/>
    <w:rsid w:val="53E85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99"/>
    <w:pPr>
      <w:spacing w:after="120" w:line="240" w:lineRule="auto"/>
      <w:ind w:firstLine="0" w:firstLineChars="0"/>
    </w:pPr>
    <w:rPr>
      <w:rFonts w:ascii="Calibri" w:hAnsi="Calibri" w:eastAsia="宋体"/>
      <w:sz w:val="21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372" w:lineRule="auto"/>
      <w:ind w:firstLine="400"/>
      <w:jc w:val="left"/>
    </w:pPr>
    <w:rPr>
      <w:rFonts w:ascii="MingLiU" w:hAnsi="MingLiU" w:eastAsia="MingLiU" w:cs="MingLiU"/>
      <w:kern w:val="0"/>
      <w:sz w:val="20"/>
      <w:szCs w:val="20"/>
      <w:lang w:val="zh-TW" w:eastAsia="zh-TW" w:bidi="zh-TW"/>
    </w:rPr>
  </w:style>
  <w:style w:type="character" w:customStyle="1" w:styleId="11">
    <w:name w:val="font0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571</Words>
  <Characters>590</Characters>
  <Paragraphs>966</Paragraphs>
  <TotalTime>6</TotalTime>
  <ScaleCrop>false</ScaleCrop>
  <LinksUpToDate>false</LinksUpToDate>
  <CharactersWithSpaces>709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2022-03-17T11:40:00Z</dcterms:created>
  <dc:creator>Administrator</dc:creator>
  <cp:lastModifiedBy>玥莹♏</cp:lastModifiedBy>
  <dcterms:modified xsi:type="dcterms:W3CDTF">2022-04-12T05:59:16Z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A4C6B986435D43DC94D12D3821B7DD3E</vt:lpwstr>
  </property>
</Properties>
</file>